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163" w:rsidRPr="00446163" w:rsidRDefault="00446163" w:rsidP="0044616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SIM-05 Primary + Secondary</w:t>
      </w:r>
    </w:p>
    <w:p w:rsidR="00446163" w:rsidRPr="00446163" w:rsidRDefault="00446163" w:rsidP="0044616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1) What this means (plain English)</w:t>
      </w:r>
    </w:p>
    <w:p w:rsidR="00446163" w:rsidRPr="00446163" w:rsidRDefault="00446163" w:rsidP="0044616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This patient has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insurances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:rsidR="00446163" w:rsidRPr="00446163" w:rsidRDefault="00446163" w:rsidP="00446163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insurance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 pays first.</w:t>
      </w:r>
    </w:p>
    <w:p w:rsidR="00446163" w:rsidRPr="00446163" w:rsidRDefault="00446163" w:rsidP="00446163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Secondary insurance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 may pay some (or all) of what’s left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after primary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446163" w:rsidRPr="00446163" w:rsidRDefault="00446163" w:rsidP="0044616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>Your job for dummy data is to create a ledger where:</w:t>
      </w:r>
    </w:p>
    <w:p w:rsidR="00446163" w:rsidRPr="00446163" w:rsidRDefault="00446163" w:rsidP="00446163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>you complete a procedure (production)</w:t>
      </w:r>
    </w:p>
    <w:p w:rsidR="00446163" w:rsidRPr="00446163" w:rsidRDefault="00446163" w:rsidP="00446163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>you create claims</w:t>
      </w:r>
    </w:p>
    <w:p w:rsidR="00446163" w:rsidRPr="00446163" w:rsidRDefault="00446163" w:rsidP="00446163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you receive the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 payment first</w:t>
      </w:r>
    </w:p>
    <w:p w:rsidR="00446163" w:rsidRPr="00446163" w:rsidRDefault="00446163" w:rsidP="00446163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only then do you receive the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secondary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 payment</w:t>
      </w:r>
    </w:p>
    <w:p w:rsidR="00446163" w:rsidRPr="00446163" w:rsidRDefault="00446163" w:rsidP="00446163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whatever remains becomes the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balance</w:t>
      </w:r>
    </w:p>
    <w:p w:rsidR="00446163" w:rsidRPr="00446163" w:rsidRDefault="00446163" w:rsidP="0044616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>Key Open Dental behavior: when a patient has primary + secondary, Open Dental typically creates:</w:t>
      </w:r>
    </w:p>
    <w:p w:rsidR="00446163" w:rsidRPr="00446163" w:rsidRDefault="00446163" w:rsidP="00446163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Primary claim =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Waiting to Send</w:t>
      </w:r>
    </w:p>
    <w:p w:rsidR="00446163" w:rsidRPr="00446163" w:rsidRDefault="00446163" w:rsidP="00446163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Secondary claim =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Hold until </w:t>
      </w:r>
      <w:proofErr w:type="spellStart"/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</w:t>
      </w:r>
      <w:proofErr w:type="spellEnd"/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received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br/>
        <w:t>(Secondary waits until primary is received.)</w:t>
      </w:r>
    </w:p>
    <w:p w:rsidR="00446163" w:rsidRPr="00446163" w:rsidRDefault="00925FE5" w:rsidP="00446163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446163" w:rsidRPr="00446163" w:rsidRDefault="00446163" w:rsidP="0044616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2) The math (simple and explicit)</w:t>
      </w:r>
    </w:p>
    <w:p w:rsidR="00446163" w:rsidRPr="00446163" w:rsidRDefault="00446163" w:rsidP="0044616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>We’ll use one procedure fee like the other sims:</w:t>
      </w:r>
    </w:p>
    <w:p w:rsidR="00446163" w:rsidRPr="00446163" w:rsidRDefault="00446163" w:rsidP="00446163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Procedure fee: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</w:t>
      </w:r>
    </w:p>
    <w:p w:rsidR="00446163" w:rsidRPr="00446163" w:rsidRDefault="00446163" w:rsidP="00446163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Primary insurance pays: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$120</w:t>
      </w:r>
    </w:p>
    <w:p w:rsidR="00446163" w:rsidRPr="00446163" w:rsidRDefault="00446163" w:rsidP="00446163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Secondary insurance pays: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$60</w:t>
      </w:r>
    </w:p>
    <w:p w:rsidR="00446163" w:rsidRPr="00446163" w:rsidRDefault="00446163" w:rsidP="00446163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Write-off: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</w:p>
    <w:p w:rsidR="00446163" w:rsidRPr="00446163" w:rsidRDefault="00446163" w:rsidP="00446163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Deductible: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</w:p>
    <w:p w:rsidR="00446163" w:rsidRPr="00446163" w:rsidRDefault="00446163" w:rsidP="0044616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>Open Dental patient responsibility logic is still: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Portion = Fee − Ins Pay − Write-off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…but now “Ins Pay” becomes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Primary </w:t>
      </w:r>
      <w:proofErr w:type="gramStart"/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</w:t>
      </w:r>
      <w:proofErr w:type="gramEnd"/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Pay + Secondary Ins Pay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 (because both payments post to the ledger).</w:t>
      </w:r>
    </w:p>
    <w:p w:rsidR="00446163" w:rsidRPr="00446163" w:rsidRDefault="00446163" w:rsidP="0044616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>So:</w:t>
      </w:r>
    </w:p>
    <w:p w:rsidR="00446163" w:rsidRPr="00446163" w:rsidRDefault="00446163" w:rsidP="00446163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After primary only: $200 − $120 − $0 =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$80</w:t>
      </w:r>
    </w:p>
    <w:p w:rsidR="00446163" w:rsidRPr="00446163" w:rsidRDefault="00446163" w:rsidP="00446163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After secondary pays $60: $80 − $60 =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</w:t>
      </w:r>
    </w:p>
    <w:p w:rsidR="00446163" w:rsidRPr="00446163" w:rsidRDefault="00446163" w:rsidP="00446163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Final patient balance =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</w:t>
      </w:r>
    </w:p>
    <w:p w:rsidR="00446163" w:rsidRPr="00446163" w:rsidRDefault="00446163" w:rsidP="0044616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Checkpoint expectations:</w:t>
      </w:r>
    </w:p>
    <w:p w:rsidR="00446163" w:rsidRPr="00446163" w:rsidRDefault="00446163" w:rsidP="00446163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After completing the procedure, before insurance: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$200</w:t>
      </w:r>
    </w:p>
    <w:p w:rsidR="00446163" w:rsidRPr="00446163" w:rsidRDefault="00446163" w:rsidP="00446163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After receiving PRIMARY (Ins Pay $120):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$80</w:t>
      </w:r>
    </w:p>
    <w:p w:rsidR="00446163" w:rsidRPr="00446163" w:rsidRDefault="00446163" w:rsidP="00446163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After receiving SECONDARY (Ins Pay $60):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$20</w:t>
      </w:r>
    </w:p>
    <w:p w:rsidR="00446163" w:rsidRPr="00446163" w:rsidRDefault="00446163" w:rsidP="00446163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If patient later pays $20: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$0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 (optional)</w:t>
      </w:r>
    </w:p>
    <w:p w:rsidR="00446163" w:rsidRPr="00446163" w:rsidRDefault="00925FE5" w:rsidP="00446163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446163" w:rsidRPr="00446163" w:rsidRDefault="00446163" w:rsidP="0044616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3) Exactly how to enter it in Open Dental (step-by-step)</w:t>
      </w:r>
    </w:p>
    <w:p w:rsidR="00446163" w:rsidRPr="00446163" w:rsidRDefault="00446163" w:rsidP="0044616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1 — Clinical part (you already know this)</w:t>
      </w:r>
    </w:p>
    <w:p w:rsidR="00446163" w:rsidRPr="00446163" w:rsidRDefault="00446163" w:rsidP="00446163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>Create/choose a test patient.</w:t>
      </w:r>
    </w:p>
    <w:p w:rsidR="00446163" w:rsidRPr="00446163" w:rsidRDefault="00446163" w:rsidP="00446163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Create a procedure with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 = $200</w:t>
      </w:r>
    </w:p>
    <w:p w:rsidR="00446163" w:rsidRPr="00446163" w:rsidRDefault="00446163" w:rsidP="00446163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>Complete the procedure.</w:t>
      </w:r>
    </w:p>
    <w:p w:rsidR="00446163" w:rsidRPr="00446163" w:rsidRDefault="00446163" w:rsidP="0044616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2 — Add BOTH primary and secondary insurance</w:t>
      </w:r>
    </w:p>
    <w:p w:rsidR="00446163" w:rsidRPr="00446163" w:rsidRDefault="00446163" w:rsidP="00446163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Family Module → Add Insurance</w:t>
      </w:r>
    </w:p>
    <w:p w:rsidR="00446163" w:rsidRPr="00446163" w:rsidRDefault="00446163" w:rsidP="00446163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Add the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 plan</w:t>
      </w:r>
    </w:p>
    <w:p w:rsidR="00446163" w:rsidRPr="00446163" w:rsidRDefault="00446163" w:rsidP="00446163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Repeat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 Insurance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 and add the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Secondary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 plan</w:t>
      </w:r>
    </w:p>
    <w:p w:rsidR="00446163" w:rsidRPr="00446163" w:rsidRDefault="00446163" w:rsidP="0044616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3 — Create the claim(s)</w:t>
      </w:r>
    </w:p>
    <w:p w:rsidR="000E0B77" w:rsidRPr="000E0B77" w:rsidRDefault="00446163" w:rsidP="00632889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0B77"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r w:rsidRPr="000E0B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</w:p>
    <w:p w:rsidR="00446163" w:rsidRPr="000E0B77" w:rsidRDefault="00446163" w:rsidP="00632889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E0B77">
        <w:rPr>
          <w:rFonts w:ascii="Times New Roman" w:eastAsia="Times New Roman" w:hAnsi="Times New Roman" w:cs="Times New Roman"/>
          <w:kern w:val="0"/>
          <w14:ligatures w14:val="none"/>
        </w:rPr>
        <w:t>Click</w:t>
      </w:r>
      <w:proofErr w:type="spellEnd"/>
      <w:r w:rsidRPr="000E0B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E0B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Claim</w:t>
      </w:r>
    </w:p>
    <w:p w:rsidR="000E0B77" w:rsidRDefault="000E0B77" w:rsidP="000E0B77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Hit Save Button and Click OK (Continue Anyway?)</w:t>
      </w:r>
    </w:p>
    <w:p w:rsidR="000E0B77" w:rsidRPr="00446163" w:rsidRDefault="000E0B77" w:rsidP="000E0B77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Claim</w:t>
      </w:r>
      <w:r>
        <w:rPr>
          <w:rFonts w:ascii="Times New Roman" w:eastAsia="Times New Roman" w:hAnsi="Times New Roman" w:cs="Times New Roman"/>
          <w:kern w:val="0"/>
          <w14:ligatures w14:val="none"/>
        </w:rPr>
        <w:t>(s)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is</w:t>
      </w:r>
      <w:r>
        <w:rPr>
          <w:rFonts w:ascii="Times New Roman" w:eastAsia="Times New Roman" w:hAnsi="Times New Roman" w:cs="Times New Roman"/>
          <w:kern w:val="0"/>
          <w14:ligatures w14:val="none"/>
        </w:rPr>
        <w:t>/are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made in Patient Account Ledger</w:t>
      </w:r>
    </w:p>
    <w:p w:rsidR="00446163" w:rsidRPr="00446163" w:rsidRDefault="00446163" w:rsidP="00446163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>Confirm you now see</w:t>
      </w:r>
      <w:r w:rsidR="000E0B77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0E0B77" w:rsidRPr="000E0B7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this shows up in Patient Account Ledger</w:t>
      </w:r>
      <w:r w:rsidR="000E0B77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:rsidR="00446163" w:rsidRPr="00446163" w:rsidRDefault="00446163" w:rsidP="00446163">
      <w:pPr>
        <w:numPr>
          <w:ilvl w:val="1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 claim (usually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Waiting to Send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446163" w:rsidRPr="00446163" w:rsidRDefault="00446163" w:rsidP="00446163">
      <w:pPr>
        <w:numPr>
          <w:ilvl w:val="1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Secondary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 claim sitting in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Hold until </w:t>
      </w:r>
      <w:proofErr w:type="spellStart"/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</w:t>
      </w:r>
      <w:proofErr w:type="spellEnd"/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received</w:t>
      </w:r>
    </w:p>
    <w:p w:rsidR="00446163" w:rsidRPr="00446163" w:rsidRDefault="00446163" w:rsidP="0044616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4 — Receive the PRIMARY claim (must be first)</w:t>
      </w:r>
    </w:p>
    <w:p w:rsidR="00446163" w:rsidRPr="00446163" w:rsidRDefault="00446163" w:rsidP="00446163">
      <w:pPr>
        <w:numPr>
          <w:ilvl w:val="0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Open the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claim</w:t>
      </w:r>
    </w:p>
    <w:p w:rsidR="00446163" w:rsidRPr="00446163" w:rsidRDefault="00446163" w:rsidP="00446163">
      <w:pPr>
        <w:numPr>
          <w:ilvl w:val="0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Enter Payment → By Procedure</w:t>
      </w:r>
    </w:p>
    <w:p w:rsidR="00446163" w:rsidRPr="00446163" w:rsidRDefault="00446163" w:rsidP="00446163">
      <w:pPr>
        <w:numPr>
          <w:ilvl w:val="0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>On the procedure line, type:</w:t>
      </w:r>
    </w:p>
    <w:p w:rsidR="00446163" w:rsidRPr="00446163" w:rsidRDefault="00446163" w:rsidP="00446163">
      <w:pPr>
        <w:numPr>
          <w:ilvl w:val="1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 Pay: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46163">
        <w:rPr>
          <w:rFonts w:ascii="Courier New" w:eastAsia="Times New Roman" w:hAnsi="Courier New" w:cs="Courier New"/>
          <w:kern w:val="0"/>
          <w14:ligatures w14:val="none"/>
        </w:rPr>
        <w:t>120</w:t>
      </w:r>
    </w:p>
    <w:p w:rsidR="00446163" w:rsidRPr="00446163" w:rsidRDefault="00446163" w:rsidP="00446163">
      <w:pPr>
        <w:numPr>
          <w:ilvl w:val="1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Write-off: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46163">
        <w:rPr>
          <w:rFonts w:ascii="Courier New" w:eastAsia="Times New Roman" w:hAnsi="Courier New" w:cs="Courier New"/>
          <w:kern w:val="0"/>
          <w14:ligatures w14:val="none"/>
        </w:rPr>
        <w:t>0</w:t>
      </w:r>
    </w:p>
    <w:p w:rsidR="00446163" w:rsidRPr="00446163" w:rsidRDefault="00446163" w:rsidP="00446163">
      <w:pPr>
        <w:numPr>
          <w:ilvl w:val="1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Deduct: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46163">
        <w:rPr>
          <w:rFonts w:ascii="Courier New" w:eastAsia="Times New Roman" w:hAnsi="Courier New" w:cs="Courier New"/>
          <w:kern w:val="0"/>
          <w14:ligatures w14:val="none"/>
        </w:rPr>
        <w:t>0</w:t>
      </w:r>
    </w:p>
    <w:p w:rsidR="00446163" w:rsidRDefault="00446163" w:rsidP="00446163">
      <w:pPr>
        <w:numPr>
          <w:ilvl w:val="0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>Save.</w:t>
      </w:r>
    </w:p>
    <w:p w:rsidR="008A0AC3" w:rsidRDefault="008A0AC3" w:rsidP="008A0AC3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IMPORTANT: Outstanding Secondary Claims Pop-up Box</w:t>
      </w:r>
    </w:p>
    <w:p w:rsidR="008A0AC3" w:rsidRDefault="008A0AC3" w:rsidP="008A0AC3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8A0AC3">
        <w:rPr>
          <w:rFonts w:ascii="Times New Roman" w:eastAsia="Times New Roman" w:hAnsi="Times New Roman" w:cs="Times New Roman"/>
          <w:kern w:val="0"/>
          <w14:ligatures w14:val="none"/>
        </w:rPr>
        <w:sym w:font="Wingdings" w:char="F0E0"/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Change the claim status to ‘Waiting to send’</w:t>
      </w:r>
    </w:p>
    <w:p w:rsidR="008A0AC3" w:rsidRDefault="008A0AC3" w:rsidP="008A0AC3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8A0AC3" w:rsidRPr="00446163" w:rsidRDefault="008A0AC3" w:rsidP="008A0AC3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***SEE NOTES ON THIS AT THE END OF THIS DOCUMENT UNDER NOTES SECTION***</w:t>
      </w:r>
    </w:p>
    <w:p w:rsidR="00446163" w:rsidRPr="00446163" w:rsidRDefault="00446163" w:rsidP="0044616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Verify checkpoint: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Back in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, patient balance should now be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$80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446163" w:rsidRPr="00446163" w:rsidRDefault="00446163" w:rsidP="0044616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5 — Receive the SECONDARY claim (after primary is received)</w:t>
      </w:r>
    </w:p>
    <w:p w:rsidR="00446163" w:rsidRPr="00446163" w:rsidRDefault="00446163" w:rsidP="00446163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Open the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Secondary claim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 (it was on hold)</w:t>
      </w:r>
    </w:p>
    <w:p w:rsidR="00446163" w:rsidRPr="00446163" w:rsidRDefault="00446163" w:rsidP="00446163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>If needed, change status so it’s workable (e.g., Waiting to Send / Sent), then receive it.</w:t>
      </w:r>
    </w:p>
    <w:p w:rsidR="00446163" w:rsidRPr="00446163" w:rsidRDefault="00446163" w:rsidP="00446163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Enter Payment → By Procedure</w:t>
      </w:r>
    </w:p>
    <w:p w:rsidR="00446163" w:rsidRPr="00446163" w:rsidRDefault="00446163" w:rsidP="00446163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>On the procedure line, type:</w:t>
      </w:r>
    </w:p>
    <w:p w:rsidR="00446163" w:rsidRPr="00446163" w:rsidRDefault="00446163" w:rsidP="00446163">
      <w:pPr>
        <w:numPr>
          <w:ilvl w:val="1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 Pay: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46163">
        <w:rPr>
          <w:rFonts w:ascii="Courier New" w:eastAsia="Times New Roman" w:hAnsi="Courier New" w:cs="Courier New"/>
          <w:kern w:val="0"/>
          <w14:ligatures w14:val="none"/>
        </w:rPr>
        <w:t>60</w:t>
      </w:r>
    </w:p>
    <w:p w:rsidR="00446163" w:rsidRPr="00446163" w:rsidRDefault="00446163" w:rsidP="00446163">
      <w:pPr>
        <w:numPr>
          <w:ilvl w:val="1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Write-off: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46163">
        <w:rPr>
          <w:rFonts w:ascii="Courier New" w:eastAsia="Times New Roman" w:hAnsi="Courier New" w:cs="Courier New"/>
          <w:kern w:val="0"/>
          <w14:ligatures w14:val="none"/>
        </w:rPr>
        <w:t>0</w:t>
      </w:r>
    </w:p>
    <w:p w:rsidR="00446163" w:rsidRPr="00446163" w:rsidRDefault="00446163" w:rsidP="00446163">
      <w:pPr>
        <w:numPr>
          <w:ilvl w:val="1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Deduct: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46163">
        <w:rPr>
          <w:rFonts w:ascii="Courier New" w:eastAsia="Times New Roman" w:hAnsi="Courier New" w:cs="Courier New"/>
          <w:kern w:val="0"/>
          <w14:ligatures w14:val="none"/>
        </w:rPr>
        <w:t>0</w:t>
      </w:r>
    </w:p>
    <w:p w:rsidR="00446163" w:rsidRPr="00446163" w:rsidRDefault="00446163" w:rsidP="00446163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>Save.</w:t>
      </w:r>
    </w:p>
    <w:p w:rsidR="00446163" w:rsidRPr="00446163" w:rsidRDefault="00446163" w:rsidP="0044616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Verify checkpoint: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Back in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, patient balance should now be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446163" w:rsidRPr="00446163" w:rsidRDefault="00446163" w:rsidP="0044616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Optional Step 6 — Patient pays the remainder</w:t>
      </w:r>
    </w:p>
    <w:p w:rsidR="00446163" w:rsidRPr="00446163" w:rsidRDefault="00446163" w:rsidP="00446163">
      <w:pPr>
        <w:numPr>
          <w:ilvl w:val="0"/>
          <w:numId w:val="5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 → Payment</w:t>
      </w:r>
    </w:p>
    <w:p w:rsidR="00446163" w:rsidRPr="00446163" w:rsidRDefault="00446163" w:rsidP="00446163">
      <w:pPr>
        <w:numPr>
          <w:ilvl w:val="0"/>
          <w:numId w:val="5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Amount: </w:t>
      </w:r>
      <w:r w:rsidRPr="00446163">
        <w:rPr>
          <w:rFonts w:ascii="Courier New" w:eastAsia="Times New Roman" w:hAnsi="Courier New" w:cs="Courier New"/>
          <w:kern w:val="0"/>
          <w14:ligatures w14:val="none"/>
        </w:rPr>
        <w:t>20</w:t>
      </w:r>
    </w:p>
    <w:p w:rsidR="00446163" w:rsidRPr="00446163" w:rsidRDefault="00446163" w:rsidP="00446163">
      <w:pPr>
        <w:numPr>
          <w:ilvl w:val="0"/>
          <w:numId w:val="5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>Save</w:t>
      </w:r>
    </w:p>
    <w:p w:rsidR="00446163" w:rsidRPr="00446163" w:rsidRDefault="00446163" w:rsidP="00446163">
      <w:pPr>
        <w:numPr>
          <w:ilvl w:val="0"/>
          <w:numId w:val="5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Balance should be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</w:p>
    <w:p w:rsidR="00446163" w:rsidRPr="00446163" w:rsidRDefault="00925FE5" w:rsidP="00446163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446163" w:rsidRPr="00446163" w:rsidRDefault="00446163" w:rsidP="0044616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4) Why </w:t>
      </w:r>
      <w:proofErr w:type="gramStart"/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matters</w:t>
      </w:r>
      <w:proofErr w:type="gramEnd"/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dummy/API testing (what you just created)</w:t>
      </w:r>
    </w:p>
    <w:p w:rsidR="00446163" w:rsidRPr="00446163" w:rsidRDefault="00446163" w:rsidP="0044616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>This scenario is essential because it forces the “two-stage insurance reality” your dev team must replicate:</w:t>
      </w:r>
    </w:p>
    <w:p w:rsidR="00446163" w:rsidRPr="00446163" w:rsidRDefault="00446163" w:rsidP="00446163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claims tied to the same procedures</w:t>
      </w:r>
    </w:p>
    <w:p w:rsidR="00446163" w:rsidRPr="00446163" w:rsidRDefault="00446163" w:rsidP="00446163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payment posted first</w:t>
      </w:r>
    </w:p>
    <w:p w:rsidR="00446163" w:rsidRPr="00446163" w:rsidRDefault="00446163" w:rsidP="00446163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Secondary payment posted afterward</w:t>
      </w:r>
    </w:p>
    <w:p w:rsidR="00446163" w:rsidRPr="00446163" w:rsidRDefault="00446163" w:rsidP="00446163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A correct final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Due</w:t>
      </w: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 that reflects both payments</w:t>
      </w:r>
    </w:p>
    <w:p w:rsidR="00446163" w:rsidRPr="00446163" w:rsidRDefault="00446163" w:rsidP="0044616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Ledger/API-wise, you’ve created the exact accounting “shape” </w:t>
      </w:r>
      <w:proofErr w:type="spellStart"/>
      <w:r w:rsidRPr="00446163">
        <w:rPr>
          <w:rFonts w:ascii="Times New Roman" w:eastAsia="Times New Roman" w:hAnsi="Times New Roman" w:cs="Times New Roman"/>
          <w:kern w:val="0"/>
          <w14:ligatures w14:val="none"/>
        </w:rPr>
        <w:t>DentPal</w:t>
      </w:r>
      <w:proofErr w:type="spellEnd"/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 must interpret:</w:t>
      </w:r>
    </w:p>
    <w:p w:rsidR="00446163" w:rsidRPr="00446163" w:rsidRDefault="00446163" w:rsidP="00446163">
      <w:pPr>
        <w:numPr>
          <w:ilvl w:val="0"/>
          <w:numId w:val="6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Procedure</w:t>
      </w:r>
    </w:p>
    <w:p w:rsidR="00446163" w:rsidRPr="00446163" w:rsidRDefault="00446163" w:rsidP="00446163">
      <w:pPr>
        <w:numPr>
          <w:ilvl w:val="0"/>
          <w:numId w:val="6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Primary Claim + </w:t>
      </w:r>
      <w:proofErr w:type="spellStart"/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ClaimProc</w:t>
      </w:r>
      <w:proofErr w:type="spellEnd"/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entries</w:t>
      </w:r>
    </w:p>
    <w:p w:rsidR="00446163" w:rsidRPr="00446163" w:rsidRDefault="00446163" w:rsidP="00446163">
      <w:pPr>
        <w:numPr>
          <w:ilvl w:val="0"/>
          <w:numId w:val="6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Secondary Claim + </w:t>
      </w:r>
      <w:proofErr w:type="spellStart"/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ClaimProc</w:t>
      </w:r>
      <w:proofErr w:type="spellEnd"/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entries</w:t>
      </w:r>
    </w:p>
    <w:p w:rsidR="00446163" w:rsidRPr="00446163" w:rsidRDefault="00446163" w:rsidP="00446163">
      <w:pPr>
        <w:numPr>
          <w:ilvl w:val="0"/>
          <w:numId w:val="6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insurance payments posted “By Procedure”</w:t>
      </w:r>
    </w:p>
    <w:p w:rsidR="00830DA0" w:rsidRDefault="00446163" w:rsidP="00446163">
      <w:pPr>
        <w:numPr>
          <w:ilvl w:val="0"/>
          <w:numId w:val="6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Optional </w:t>
      </w:r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patient payment + </w:t>
      </w:r>
      <w:proofErr w:type="spellStart"/>
      <w:r w:rsidRPr="00446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paysplits</w:t>
      </w:r>
      <w:proofErr w:type="spellEnd"/>
      <w:r w:rsidRPr="00446163">
        <w:rPr>
          <w:rFonts w:ascii="Times New Roman" w:eastAsia="Times New Roman" w:hAnsi="Times New Roman" w:cs="Times New Roman"/>
          <w:kern w:val="0"/>
          <w14:ligatures w14:val="none"/>
        </w:rPr>
        <w:t xml:space="preserve"> if you close the balance</w:t>
      </w:r>
    </w:p>
    <w:p w:rsidR="008A0AC3" w:rsidRPr="008A0AC3" w:rsidRDefault="008A0AC3" w:rsidP="008A0AC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8A0AC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NOTES:</w:t>
      </w:r>
    </w:p>
    <w:p w:rsidR="008A0AC3" w:rsidRDefault="008A0AC3" w:rsidP="008A0AC3">
      <w:pPr>
        <w:pStyle w:val="NormalWeb"/>
      </w:pPr>
      <w:r>
        <w:rPr>
          <w:rStyle w:val="Strong"/>
        </w:rPr>
        <w:t>“Change the claim status to ‘Waiting to Send’”</w:t>
      </w:r>
      <w:r>
        <w:br/>
        <w:t xml:space="preserve">This advances the workflow correctly </w:t>
      </w:r>
      <w:r>
        <w:rPr>
          <w:rStyle w:val="Strong"/>
        </w:rPr>
        <w:t>without</w:t>
      </w:r>
      <w:r>
        <w:t xml:space="preserve"> introducing extra steps (sending/printing) that don’t change </w:t>
      </w:r>
      <w:proofErr w:type="spellStart"/>
      <w:r>
        <w:t>AcctBal</w:t>
      </w:r>
      <w:proofErr w:type="spellEnd"/>
      <w:r>
        <w:t xml:space="preserve"> by themselves.</w:t>
      </w:r>
    </w:p>
    <w:p w:rsidR="008A0AC3" w:rsidRDefault="008A0AC3" w:rsidP="008A0AC3">
      <w:pPr>
        <w:pStyle w:val="Heading3"/>
      </w:pPr>
      <w:r>
        <w:t>When to pick the others</w:t>
      </w:r>
    </w:p>
    <w:p w:rsidR="008A0AC3" w:rsidRDefault="008A0AC3" w:rsidP="008A0AC3">
      <w:pPr>
        <w:pStyle w:val="NormalWeb"/>
        <w:numPr>
          <w:ilvl w:val="0"/>
          <w:numId w:val="61"/>
        </w:numPr>
      </w:pPr>
      <w:r>
        <w:rPr>
          <w:rStyle w:val="Strong"/>
        </w:rPr>
        <w:t>“Send secondary claims now”</w:t>
      </w:r>
      <w:r>
        <w:br/>
        <w:t xml:space="preserve">Choose this only if you want to test the </w:t>
      </w:r>
      <w:r>
        <w:rPr>
          <w:rStyle w:val="Emphasis"/>
        </w:rPr>
        <w:t>claim transmission workflow</w:t>
      </w:r>
      <w:r>
        <w:t xml:space="preserve"> (e.g., status changes, claim “Sent” timestamps). It typically </w:t>
      </w:r>
      <w:r>
        <w:rPr>
          <w:rStyle w:val="Strong"/>
        </w:rPr>
        <w:t xml:space="preserve">does not change </w:t>
      </w:r>
      <w:proofErr w:type="spellStart"/>
      <w:r>
        <w:rPr>
          <w:rStyle w:val="Strong"/>
        </w:rPr>
        <w:t>AcctBal</w:t>
      </w:r>
      <w:proofErr w:type="spellEnd"/>
      <w:r>
        <w:t xml:space="preserve"> until you actually </w:t>
      </w:r>
      <w:r>
        <w:rPr>
          <w:rStyle w:val="Strong"/>
        </w:rPr>
        <w:t>receive</w:t>
      </w:r>
      <w:r>
        <w:t xml:space="preserve"> the secondary payment.</w:t>
      </w:r>
    </w:p>
    <w:p w:rsidR="008A0AC3" w:rsidRDefault="008A0AC3" w:rsidP="008A0AC3">
      <w:pPr>
        <w:pStyle w:val="NormalWeb"/>
        <w:numPr>
          <w:ilvl w:val="0"/>
          <w:numId w:val="61"/>
        </w:numPr>
      </w:pPr>
      <w:r>
        <w:rPr>
          <w:rStyle w:val="Strong"/>
        </w:rPr>
        <w:lastRenderedPageBreak/>
        <w:t>“Print secondary claims now”</w:t>
      </w:r>
      <w:r>
        <w:br/>
        <w:t xml:space="preserve">Only if you’re simulating paper claims. </w:t>
      </w:r>
      <w:proofErr w:type="gramStart"/>
      <w:r>
        <w:t>Also</w:t>
      </w:r>
      <w:proofErr w:type="gramEnd"/>
      <w:r>
        <w:t xml:space="preserve"> typically </w:t>
      </w:r>
      <w:r>
        <w:rPr>
          <w:rStyle w:val="Strong"/>
        </w:rPr>
        <w:t xml:space="preserve">no </w:t>
      </w:r>
      <w:proofErr w:type="spellStart"/>
      <w:r>
        <w:rPr>
          <w:rStyle w:val="Strong"/>
        </w:rPr>
        <w:t>AcctBal</w:t>
      </w:r>
      <w:proofErr w:type="spellEnd"/>
      <w:r>
        <w:rPr>
          <w:rStyle w:val="Strong"/>
        </w:rPr>
        <w:t xml:space="preserve"> change</w:t>
      </w:r>
      <w:r>
        <w:t xml:space="preserve"> by itself.</w:t>
      </w:r>
    </w:p>
    <w:p w:rsidR="008A0AC3" w:rsidRDefault="008A0AC3" w:rsidP="008A0AC3">
      <w:pPr>
        <w:pStyle w:val="NormalWeb"/>
        <w:numPr>
          <w:ilvl w:val="0"/>
          <w:numId w:val="61"/>
        </w:numPr>
      </w:pPr>
      <w:r>
        <w:rPr>
          <w:rStyle w:val="Strong"/>
        </w:rPr>
        <w:t>“Do nothing”</w:t>
      </w:r>
      <w:r>
        <w:br/>
        <w:t xml:space="preserve">Use this if you want the secondary claim to stay parked and you’re intentionally </w:t>
      </w:r>
      <w:r>
        <w:rPr>
          <w:rStyle w:val="Emphasis"/>
        </w:rPr>
        <w:t>not</w:t>
      </w:r>
      <w:r>
        <w:t xml:space="preserve"> moving it forward yet. It won’t affect </w:t>
      </w:r>
      <w:proofErr w:type="spellStart"/>
      <w:r>
        <w:t>AcctBal</w:t>
      </w:r>
      <w:proofErr w:type="spellEnd"/>
      <w:r>
        <w:t xml:space="preserve"> unless you later receive secondary payment.</w:t>
      </w:r>
    </w:p>
    <w:p w:rsidR="008A0AC3" w:rsidRDefault="008A0AC3" w:rsidP="008A0AC3">
      <w:pPr>
        <w:pStyle w:val="Heading3"/>
      </w:pPr>
      <w:r>
        <w:t>Practical rule for your sims</w:t>
      </w:r>
    </w:p>
    <w:p w:rsidR="008A0AC3" w:rsidRDefault="008A0AC3" w:rsidP="008A0AC3">
      <w:pPr>
        <w:pStyle w:val="NormalWeb"/>
      </w:pPr>
      <w:r>
        <w:t xml:space="preserve">If you plan to </w:t>
      </w:r>
      <w:r>
        <w:rPr>
          <w:rStyle w:val="Strong"/>
        </w:rPr>
        <w:t>receive the secondary payment in the same simulation</w:t>
      </w:r>
      <w:r>
        <w:t>, choose:</w:t>
      </w:r>
      <w:r>
        <w:br/>
      </w:r>
      <w:r>
        <w:rPr>
          <w:rStyle w:val="Strong"/>
        </w:rPr>
        <w:t>Change status to “Waiting to Send”</w:t>
      </w:r>
      <w:r>
        <w:t xml:space="preserve"> (then later you can receive it).</w:t>
      </w:r>
    </w:p>
    <w:p w:rsidR="008A0AC3" w:rsidRPr="002E4D5B" w:rsidRDefault="008A0AC3" w:rsidP="008A0AC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8A0AC3" w:rsidRPr="002E4D5B" w:rsidSect="00346637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083"/>
    <w:multiLevelType w:val="multilevel"/>
    <w:tmpl w:val="AD3C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93A40"/>
    <w:multiLevelType w:val="multilevel"/>
    <w:tmpl w:val="C0F8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E511F"/>
    <w:multiLevelType w:val="multilevel"/>
    <w:tmpl w:val="A15E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52DD7"/>
    <w:multiLevelType w:val="multilevel"/>
    <w:tmpl w:val="99C0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70662"/>
    <w:multiLevelType w:val="multilevel"/>
    <w:tmpl w:val="35A8D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993AD4"/>
    <w:multiLevelType w:val="multilevel"/>
    <w:tmpl w:val="1E94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D38EA"/>
    <w:multiLevelType w:val="multilevel"/>
    <w:tmpl w:val="5858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535DA3"/>
    <w:multiLevelType w:val="multilevel"/>
    <w:tmpl w:val="DFD8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2B07F9"/>
    <w:multiLevelType w:val="multilevel"/>
    <w:tmpl w:val="2938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0D0877"/>
    <w:multiLevelType w:val="multilevel"/>
    <w:tmpl w:val="BB9C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F53E60"/>
    <w:multiLevelType w:val="multilevel"/>
    <w:tmpl w:val="3F3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BC4EA1"/>
    <w:multiLevelType w:val="multilevel"/>
    <w:tmpl w:val="91EE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E14924"/>
    <w:multiLevelType w:val="multilevel"/>
    <w:tmpl w:val="59A4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527481"/>
    <w:multiLevelType w:val="multilevel"/>
    <w:tmpl w:val="ADDC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065C34"/>
    <w:multiLevelType w:val="multilevel"/>
    <w:tmpl w:val="1AA4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2F7165"/>
    <w:multiLevelType w:val="multilevel"/>
    <w:tmpl w:val="D9BC9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121330"/>
    <w:multiLevelType w:val="multilevel"/>
    <w:tmpl w:val="B302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1043F7"/>
    <w:multiLevelType w:val="multilevel"/>
    <w:tmpl w:val="39F2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8E36DF"/>
    <w:multiLevelType w:val="multilevel"/>
    <w:tmpl w:val="A986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C27C51"/>
    <w:multiLevelType w:val="multilevel"/>
    <w:tmpl w:val="E6E4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3A772C"/>
    <w:multiLevelType w:val="multilevel"/>
    <w:tmpl w:val="6B1A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E91511"/>
    <w:multiLevelType w:val="multilevel"/>
    <w:tmpl w:val="D1EA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AE31F8"/>
    <w:multiLevelType w:val="multilevel"/>
    <w:tmpl w:val="5E62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DC151E"/>
    <w:multiLevelType w:val="multilevel"/>
    <w:tmpl w:val="BBC0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ED6820"/>
    <w:multiLevelType w:val="multilevel"/>
    <w:tmpl w:val="DF9C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0806C9"/>
    <w:multiLevelType w:val="multilevel"/>
    <w:tmpl w:val="070E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751BDC"/>
    <w:multiLevelType w:val="multilevel"/>
    <w:tmpl w:val="F35E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680048"/>
    <w:multiLevelType w:val="multilevel"/>
    <w:tmpl w:val="CF58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7F2E03"/>
    <w:multiLevelType w:val="multilevel"/>
    <w:tmpl w:val="D926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E43B46"/>
    <w:multiLevelType w:val="multilevel"/>
    <w:tmpl w:val="360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070F60"/>
    <w:multiLevelType w:val="multilevel"/>
    <w:tmpl w:val="2E84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B8F1FDF"/>
    <w:multiLevelType w:val="multilevel"/>
    <w:tmpl w:val="EA52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880ED9"/>
    <w:multiLevelType w:val="multilevel"/>
    <w:tmpl w:val="B326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C632CC"/>
    <w:multiLevelType w:val="multilevel"/>
    <w:tmpl w:val="E9A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C86FC8"/>
    <w:multiLevelType w:val="multilevel"/>
    <w:tmpl w:val="1636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516614"/>
    <w:multiLevelType w:val="multilevel"/>
    <w:tmpl w:val="99D0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8F64FA"/>
    <w:multiLevelType w:val="multilevel"/>
    <w:tmpl w:val="2D0E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CB4ECD"/>
    <w:multiLevelType w:val="multilevel"/>
    <w:tmpl w:val="B5A6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5340B1"/>
    <w:multiLevelType w:val="multilevel"/>
    <w:tmpl w:val="1E62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3539E8"/>
    <w:multiLevelType w:val="multilevel"/>
    <w:tmpl w:val="70AE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16E2828"/>
    <w:multiLevelType w:val="multilevel"/>
    <w:tmpl w:val="6246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2913A9A"/>
    <w:multiLevelType w:val="multilevel"/>
    <w:tmpl w:val="D194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3F65664"/>
    <w:multiLevelType w:val="multilevel"/>
    <w:tmpl w:val="0DD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B2609C"/>
    <w:multiLevelType w:val="multilevel"/>
    <w:tmpl w:val="1EFA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7355059"/>
    <w:multiLevelType w:val="multilevel"/>
    <w:tmpl w:val="352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9222A88"/>
    <w:multiLevelType w:val="multilevel"/>
    <w:tmpl w:val="D786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9B42A7"/>
    <w:multiLevelType w:val="multilevel"/>
    <w:tmpl w:val="7AC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22122F"/>
    <w:multiLevelType w:val="multilevel"/>
    <w:tmpl w:val="A6A4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702F2C"/>
    <w:multiLevelType w:val="multilevel"/>
    <w:tmpl w:val="EB16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253292"/>
    <w:multiLevelType w:val="multilevel"/>
    <w:tmpl w:val="9D6E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493AD2"/>
    <w:multiLevelType w:val="multilevel"/>
    <w:tmpl w:val="7C7A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8205C98"/>
    <w:multiLevelType w:val="multilevel"/>
    <w:tmpl w:val="0CAC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8892DDD"/>
    <w:multiLevelType w:val="multilevel"/>
    <w:tmpl w:val="7BE8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98A108A"/>
    <w:multiLevelType w:val="multilevel"/>
    <w:tmpl w:val="6A8A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9DA1419"/>
    <w:multiLevelType w:val="multilevel"/>
    <w:tmpl w:val="8A52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E591DCE"/>
    <w:multiLevelType w:val="multilevel"/>
    <w:tmpl w:val="2E84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3500C29"/>
    <w:multiLevelType w:val="multilevel"/>
    <w:tmpl w:val="64FC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80B7E8B"/>
    <w:multiLevelType w:val="multilevel"/>
    <w:tmpl w:val="E31E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B32734C"/>
    <w:multiLevelType w:val="multilevel"/>
    <w:tmpl w:val="F270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7A6103"/>
    <w:multiLevelType w:val="multilevel"/>
    <w:tmpl w:val="080E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834444"/>
    <w:multiLevelType w:val="multilevel"/>
    <w:tmpl w:val="4CDC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249489">
    <w:abstractNumId w:val="21"/>
  </w:num>
  <w:num w:numId="2" w16cid:durableId="748573735">
    <w:abstractNumId w:val="41"/>
  </w:num>
  <w:num w:numId="3" w16cid:durableId="989559194">
    <w:abstractNumId w:val="20"/>
  </w:num>
  <w:num w:numId="4" w16cid:durableId="1039235798">
    <w:abstractNumId w:val="38"/>
  </w:num>
  <w:num w:numId="5" w16cid:durableId="614406682">
    <w:abstractNumId w:val="23"/>
  </w:num>
  <w:num w:numId="6" w16cid:durableId="1859193791">
    <w:abstractNumId w:val="0"/>
  </w:num>
  <w:num w:numId="7" w16cid:durableId="1802964916">
    <w:abstractNumId w:val="37"/>
  </w:num>
  <w:num w:numId="8" w16cid:durableId="640303292">
    <w:abstractNumId w:val="16"/>
  </w:num>
  <w:num w:numId="9" w16cid:durableId="563682982">
    <w:abstractNumId w:val="60"/>
  </w:num>
  <w:num w:numId="10" w16cid:durableId="967467123">
    <w:abstractNumId w:val="9"/>
  </w:num>
  <w:num w:numId="11" w16cid:durableId="174656471">
    <w:abstractNumId w:val="42"/>
  </w:num>
  <w:num w:numId="12" w16cid:durableId="99571168">
    <w:abstractNumId w:val="55"/>
  </w:num>
  <w:num w:numId="13" w16cid:durableId="2121532679">
    <w:abstractNumId w:val="19"/>
  </w:num>
  <w:num w:numId="14" w16cid:durableId="1211192393">
    <w:abstractNumId w:val="11"/>
  </w:num>
  <w:num w:numId="15" w16cid:durableId="474759378">
    <w:abstractNumId w:val="32"/>
  </w:num>
  <w:num w:numId="16" w16cid:durableId="1897006809">
    <w:abstractNumId w:val="58"/>
  </w:num>
  <w:num w:numId="17" w16cid:durableId="1492746113">
    <w:abstractNumId w:val="47"/>
  </w:num>
  <w:num w:numId="18" w16cid:durableId="321857070">
    <w:abstractNumId w:val="39"/>
  </w:num>
  <w:num w:numId="19" w16cid:durableId="323900886">
    <w:abstractNumId w:val="54"/>
  </w:num>
  <w:num w:numId="20" w16cid:durableId="632756170">
    <w:abstractNumId w:val="29"/>
  </w:num>
  <w:num w:numId="21" w16cid:durableId="644510008">
    <w:abstractNumId w:val="46"/>
  </w:num>
  <w:num w:numId="22" w16cid:durableId="305009067">
    <w:abstractNumId w:val="1"/>
  </w:num>
  <w:num w:numId="23" w16cid:durableId="584150495">
    <w:abstractNumId w:val="10"/>
  </w:num>
  <w:num w:numId="24" w16cid:durableId="1242107629">
    <w:abstractNumId w:val="45"/>
  </w:num>
  <w:num w:numId="25" w16cid:durableId="338387877">
    <w:abstractNumId w:val="40"/>
  </w:num>
  <w:num w:numId="26" w16cid:durableId="1534345004">
    <w:abstractNumId w:val="5"/>
  </w:num>
  <w:num w:numId="27" w16cid:durableId="927618766">
    <w:abstractNumId w:val="34"/>
  </w:num>
  <w:num w:numId="28" w16cid:durableId="645356603">
    <w:abstractNumId w:val="50"/>
  </w:num>
  <w:num w:numId="29" w16cid:durableId="1667635868">
    <w:abstractNumId w:val="8"/>
  </w:num>
  <w:num w:numId="30" w16cid:durableId="1399094239">
    <w:abstractNumId w:val="4"/>
  </w:num>
  <w:num w:numId="31" w16cid:durableId="387730989">
    <w:abstractNumId w:val="51"/>
  </w:num>
  <w:num w:numId="32" w16cid:durableId="2081292470">
    <w:abstractNumId w:val="49"/>
  </w:num>
  <w:num w:numId="33" w16cid:durableId="784540550">
    <w:abstractNumId w:val="56"/>
  </w:num>
  <w:num w:numId="34" w16cid:durableId="305865603">
    <w:abstractNumId w:val="57"/>
  </w:num>
  <w:num w:numId="35" w16cid:durableId="180240421">
    <w:abstractNumId w:val="7"/>
  </w:num>
  <w:num w:numId="36" w16cid:durableId="82461135">
    <w:abstractNumId w:val="25"/>
  </w:num>
  <w:num w:numId="37" w16cid:durableId="1020276863">
    <w:abstractNumId w:val="53"/>
  </w:num>
  <w:num w:numId="38" w16cid:durableId="432896236">
    <w:abstractNumId w:val="27"/>
  </w:num>
  <w:num w:numId="39" w16cid:durableId="319115403">
    <w:abstractNumId w:val="30"/>
  </w:num>
  <w:num w:numId="40" w16cid:durableId="49116575">
    <w:abstractNumId w:val="14"/>
  </w:num>
  <w:num w:numId="41" w16cid:durableId="460534180">
    <w:abstractNumId w:val="18"/>
  </w:num>
  <w:num w:numId="42" w16cid:durableId="41949710">
    <w:abstractNumId w:val="6"/>
  </w:num>
  <w:num w:numId="43" w16cid:durableId="1884563859">
    <w:abstractNumId w:val="36"/>
  </w:num>
  <w:num w:numId="44" w16cid:durableId="1584365518">
    <w:abstractNumId w:val="15"/>
  </w:num>
  <w:num w:numId="45" w16cid:durableId="1705514930">
    <w:abstractNumId w:val="44"/>
  </w:num>
  <w:num w:numId="46" w16cid:durableId="626206417">
    <w:abstractNumId w:val="33"/>
  </w:num>
  <w:num w:numId="47" w16cid:durableId="48000965">
    <w:abstractNumId w:val="3"/>
  </w:num>
  <w:num w:numId="48" w16cid:durableId="938879490">
    <w:abstractNumId w:val="26"/>
  </w:num>
  <w:num w:numId="49" w16cid:durableId="509217005">
    <w:abstractNumId w:val="35"/>
  </w:num>
  <w:num w:numId="50" w16cid:durableId="760223684">
    <w:abstractNumId w:val="17"/>
  </w:num>
  <w:num w:numId="51" w16cid:durableId="822506895">
    <w:abstractNumId w:val="48"/>
  </w:num>
  <w:num w:numId="52" w16cid:durableId="86925573">
    <w:abstractNumId w:val="28"/>
  </w:num>
  <w:num w:numId="53" w16cid:durableId="958411479">
    <w:abstractNumId w:val="31"/>
  </w:num>
  <w:num w:numId="54" w16cid:durableId="399138789">
    <w:abstractNumId w:val="13"/>
  </w:num>
  <w:num w:numId="55" w16cid:durableId="1047535340">
    <w:abstractNumId w:val="22"/>
  </w:num>
  <w:num w:numId="56" w16cid:durableId="1799564370">
    <w:abstractNumId w:val="52"/>
  </w:num>
  <w:num w:numId="57" w16cid:durableId="60835041">
    <w:abstractNumId w:val="59"/>
  </w:num>
  <w:num w:numId="58" w16cid:durableId="35281506">
    <w:abstractNumId w:val="24"/>
  </w:num>
  <w:num w:numId="59" w16cid:durableId="1598445308">
    <w:abstractNumId w:val="12"/>
  </w:num>
  <w:num w:numId="60" w16cid:durableId="441995729">
    <w:abstractNumId w:val="43"/>
  </w:num>
  <w:num w:numId="61" w16cid:durableId="656685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37"/>
    <w:rsid w:val="00001289"/>
    <w:rsid w:val="000E0B77"/>
    <w:rsid w:val="002E4D5B"/>
    <w:rsid w:val="00346637"/>
    <w:rsid w:val="00446163"/>
    <w:rsid w:val="00830DA0"/>
    <w:rsid w:val="008A0AC3"/>
    <w:rsid w:val="00925FE5"/>
    <w:rsid w:val="00AD14C4"/>
    <w:rsid w:val="00D34F48"/>
    <w:rsid w:val="00D522D1"/>
    <w:rsid w:val="00DA5E0C"/>
    <w:rsid w:val="00F7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AB5C9"/>
  <w15:chartTrackingRefBased/>
  <w15:docId w15:val="{6AE69AD8-BDF3-144E-A46A-67ADAE86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66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466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663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4663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66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4663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4663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4663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14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Mancera</dc:creator>
  <cp:keywords/>
  <dc:description/>
  <cp:lastModifiedBy>Juan Mancera</cp:lastModifiedBy>
  <cp:revision>9</cp:revision>
  <dcterms:created xsi:type="dcterms:W3CDTF">2026-02-19T03:06:00Z</dcterms:created>
  <dcterms:modified xsi:type="dcterms:W3CDTF">2026-02-19T05:45:00Z</dcterms:modified>
</cp:coreProperties>
</file>